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D7" w:rsidRDefault="00F509F7" w:rsidP="007824D7">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w:t>
      </w:r>
    </w:p>
    <w:p w:rsidR="00F509F7" w:rsidRDefault="007824D7" w:rsidP="007824D7">
      <w:pPr>
        <w:pStyle w:val="c6"/>
        <w:shd w:val="clear" w:color="auto" w:fill="FFFFFF"/>
        <w:spacing w:before="0" w:beforeAutospacing="0" w:after="0" w:afterAutospacing="0"/>
        <w:rPr>
          <w:rStyle w:val="c0"/>
          <w:b/>
          <w:color w:val="000000"/>
          <w:sz w:val="40"/>
          <w:szCs w:val="40"/>
        </w:rPr>
      </w:pPr>
      <w:r>
        <w:rPr>
          <w:rStyle w:val="c0"/>
          <w:color w:val="000000"/>
          <w:sz w:val="28"/>
          <w:szCs w:val="28"/>
        </w:rPr>
        <w:t>       </w:t>
      </w:r>
      <w:r w:rsidRPr="00F509F7">
        <w:rPr>
          <w:rStyle w:val="c0"/>
          <w:b/>
          <w:color w:val="000000"/>
          <w:sz w:val="28"/>
          <w:szCs w:val="28"/>
        </w:rPr>
        <w:t> </w:t>
      </w:r>
      <w:r w:rsidRPr="00F509F7">
        <w:rPr>
          <w:rStyle w:val="c0"/>
          <w:b/>
          <w:color w:val="000000"/>
          <w:sz w:val="40"/>
          <w:szCs w:val="40"/>
        </w:rPr>
        <w:t>Консульта</w:t>
      </w:r>
      <w:r w:rsidR="00F509F7" w:rsidRPr="00F509F7">
        <w:rPr>
          <w:rStyle w:val="c0"/>
          <w:b/>
          <w:color w:val="000000"/>
          <w:sz w:val="40"/>
          <w:szCs w:val="40"/>
        </w:rPr>
        <w:t>ция для воспитателей на тему:</w:t>
      </w:r>
    </w:p>
    <w:p w:rsidR="007824D7" w:rsidRPr="00F509F7" w:rsidRDefault="007824D7" w:rsidP="007824D7">
      <w:pPr>
        <w:pStyle w:val="c6"/>
        <w:shd w:val="clear" w:color="auto" w:fill="FFFFFF"/>
        <w:spacing w:before="0" w:beforeAutospacing="0" w:after="0" w:afterAutospacing="0"/>
        <w:rPr>
          <w:rFonts w:ascii="Arial" w:hAnsi="Arial" w:cs="Arial"/>
          <w:b/>
          <w:color w:val="000000"/>
          <w:sz w:val="40"/>
          <w:szCs w:val="40"/>
        </w:rPr>
      </w:pPr>
      <w:bookmarkStart w:id="0" w:name="_GoBack"/>
      <w:bookmarkEnd w:id="0"/>
      <w:r w:rsidRPr="00F509F7">
        <w:rPr>
          <w:rStyle w:val="c0"/>
          <w:b/>
          <w:color w:val="000000"/>
          <w:sz w:val="40"/>
          <w:szCs w:val="40"/>
        </w:rPr>
        <w:t> «Развитие связной речи через театрализованную деятельность»                                  </w:t>
      </w:r>
    </w:p>
    <w:p w:rsidR="007824D7" w:rsidRDefault="00F509F7" w:rsidP="007824D7">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w:t>
      </w:r>
      <w:r w:rsidR="007824D7">
        <w:rPr>
          <w:rStyle w:val="c0"/>
          <w:color w:val="000000"/>
          <w:sz w:val="28"/>
          <w:szCs w:val="28"/>
        </w:rPr>
        <w:t xml:space="preserve"> </w:t>
      </w:r>
      <w:r>
        <w:rPr>
          <w:rStyle w:val="c0"/>
          <w:color w:val="000000"/>
          <w:sz w:val="28"/>
          <w:szCs w:val="28"/>
        </w:rPr>
        <w:t xml:space="preserve">      </w:t>
      </w:r>
      <w:r w:rsidR="007824D7">
        <w:rPr>
          <w:rStyle w:val="c0"/>
          <w:color w:val="000000"/>
          <w:sz w:val="28"/>
          <w:szCs w:val="28"/>
        </w:rPr>
        <w:t xml:space="preserve"> </w:t>
      </w:r>
      <w:r>
        <w:rPr>
          <w:rStyle w:val="c0"/>
          <w:color w:val="000000"/>
          <w:sz w:val="28"/>
          <w:szCs w:val="28"/>
        </w:rPr>
        <w:t xml:space="preserve">                          </w:t>
      </w:r>
      <w:r w:rsidR="007824D7">
        <w:rPr>
          <w:rStyle w:val="c0"/>
          <w:color w:val="000000"/>
          <w:sz w:val="28"/>
          <w:szCs w:val="28"/>
        </w:rPr>
        <w:t xml:space="preserve">                      </w:t>
      </w:r>
    </w:p>
    <w:p w:rsidR="007824D7" w:rsidRDefault="007824D7" w:rsidP="007824D7">
      <w:pPr>
        <w:pStyle w:val="c10"/>
        <w:shd w:val="clear" w:color="auto" w:fill="FFFFFF"/>
        <w:spacing w:before="0" w:beforeAutospacing="0" w:after="0" w:afterAutospacing="0"/>
        <w:jc w:val="right"/>
        <w:rPr>
          <w:rFonts w:ascii="Arial" w:hAnsi="Arial" w:cs="Arial"/>
          <w:color w:val="000000"/>
          <w:sz w:val="22"/>
          <w:szCs w:val="22"/>
        </w:rPr>
      </w:pPr>
      <w:r>
        <w:rPr>
          <w:rStyle w:val="c0"/>
          <w:color w:val="000000"/>
          <w:sz w:val="28"/>
          <w:szCs w:val="28"/>
        </w:rPr>
        <w:t>«Каков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представлена в развитии игры и постепенном переходе ее в работу…»</w:t>
      </w:r>
    </w:p>
    <w:p w:rsidR="007824D7" w:rsidRDefault="007824D7" w:rsidP="007824D7">
      <w:pPr>
        <w:pStyle w:val="c6"/>
        <w:shd w:val="clear" w:color="auto" w:fill="FFFFFF"/>
        <w:spacing w:before="0" w:beforeAutospacing="0" w:after="0" w:afterAutospacing="0"/>
        <w:jc w:val="right"/>
        <w:rPr>
          <w:rFonts w:ascii="Arial" w:hAnsi="Arial" w:cs="Arial"/>
          <w:color w:val="000000"/>
          <w:sz w:val="22"/>
          <w:szCs w:val="22"/>
        </w:rPr>
      </w:pPr>
      <w:r>
        <w:rPr>
          <w:rStyle w:val="c0"/>
          <w:color w:val="000000"/>
          <w:sz w:val="28"/>
          <w:szCs w:val="28"/>
        </w:rPr>
        <w:t>        А.С.Макаренко</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Связная устная речь существует в двух формах: диалогическая и монологическая. У детей вызывает построение монологической речи, так как требует достаточной мотивации, определенного уровня развития планируемой деятельности, высокого уровня речевого развития. Текст должен быть последовательным, логичным, точным, выразительным в языковом оформлении.                                                                                                   Одним из эффективных средств развития связной речи является театрализация. Театрализованная игра, которая помогает развитию связной и грамматически правильной речи в ненавязчивой форме, является необходимым условием развития речевой активности детей. Драматизация, наиболее распространенный вид детского творчества. Содержание театральных игр тесно связано со всеми разделами программ, в ткоторые входит и развитие речи детей дошкольного возраста. Театрализованные игры детей способствуют активизации разных сторон речи детей:</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словаря;</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грамматического строя;</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диалогической и монологической речи;</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совершенствованию звуковой стороны речи.</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Интенсивному речевому развитию способствуют и самостоятельная театральная деятельность, которая включает в себя не только само действие детей с куклами и персонажами, или собственные действия по ролям, но также художественно-речевую деятельность:</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выбор темы;</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передача знакомого содержания;</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сочинение;</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исполнение от лица персонажей.</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Театрализованная включает также игры и упражнения на развитие игрового поведения, эстетического чувства, коммуникативных навыков, уверенности в себе, творческих способностей, произвольного поведения, а так же игры, развивающие воображение, память, внимание, наблюдательность.                   При проведении этих игр необходимо создавать веселую, непринужденную атмосферу, подбадривать зажатых и скованных </w:t>
      </w:r>
      <w:r>
        <w:rPr>
          <w:rStyle w:val="c0"/>
          <w:color w:val="000000"/>
          <w:sz w:val="28"/>
          <w:szCs w:val="28"/>
        </w:rPr>
        <w:lastRenderedPageBreak/>
        <w:t>детей, не акцентировать внимание на промахах и ошибках. Многие игры предполагают деление детей на исполнителей и зрителей, что дает возможность оценить действия других и сравнивать их со своими собственными.                                                           Театрализованные игры проходят поэтапно.                                                           Одним из этапов в развитии речи в театрализованной деятельности является работа над выразительностью речи. 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                          Анализ психолого- педагогической литературы позволяет констатировать, что, понятие «выразительность речи» имеет интегрированный характер и включает в себя вербальные средства (интонация, лексика, синтаксис) и невербальные средства (мимика, жесты, поза).</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Для развития выразительной стороны речи необходимо создание таких условий, в которых каждый ребенок мог бы проявить свои эмоции, желания и взгляды, чувства, причем не только в обычном разговоре, но и публично, не стесняясь посторонних слушателей.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мимика, напев, движения). Поэтому работу в этом направлении проводят начиная с младших групп. Она заключается в следующем: воспитатели побуждают детей к общению (игра «Кто мы такие?», «Назови мне свое имя», сказка-потешка «Кисонька-Мурысонька», А.Барто «Лошадка», «Прогулка по лесу»).                   Учат детей находить выразительные средства в интонации логики речи (показ сказки «Теремок», где обращалось внимание детей на имитацию голосов животных).                                                                                                Учат детей эмоционально проговаривать фразы, четко произносить звуки («Прогулка в лесу», где давали понятия о том как шумит ветер, падают листья, шуршат под ногами).                                                                                      Дети учатся произносить звукоподражательные слова с различной интонацией, развивают речевое дыхание (после отгадывания загадок о животных дети имитируют голос отгаданного животного, игра «Ворон и воронята» (ветер дует зимой, делают глубокий вдох носом и надув щеки, с силой выдыхают).                                                                                                      Учат детей логически выразительно проговаривать слова в чистоговорках, меняя силу голоса (са-са – вот летит оса с разной силой голоса, тихо- громче- громко, меняя интонацию: удивленно, вопросительно, испуганно, Ша-ша ша-наша каша хороша и т.д.).                                                                                            В средних группах работа над выразительностью заключается в следующем: </w:t>
      </w:r>
      <w:r>
        <w:rPr>
          <w:rStyle w:val="c0"/>
          <w:color w:val="000000"/>
          <w:sz w:val="28"/>
          <w:szCs w:val="28"/>
        </w:rPr>
        <w:lastRenderedPageBreak/>
        <w:t>Продолжается работа по интонационной выразительности речи (игровое упражнение «Сеня в лесу встретил лису», «Веселый оркестр» и др.).                Закрепляются умения сочетать движения с речью ( пальчиковые игры, игровое упражнение «Представьте себе», ролевой театр «Под грибом», «Дом и ворота», «Сидит ворон на дубу»).                                                                              Закрепляются умения произносить тексты с различной силой голоса и интонацией (игровое упражнение «Художница осень», мини-сценка «Еж чистюля», «Аист длинноногий», «Лиса и журавль», исценировка стихотворения А.Тараскиной «Воробей»).                                                              Развиваем мелкую моторику в сочетании с речью (мини-сценка «Хозяйка и кот», «Собака и кошка»).                                                                                                                                     В старших и подготовительных группах уделяется большое внимание развитию связной речи, ее интонационной выразительности (инсценировка «Вежливые слова», мини-сценка «Брусничка», театрализованные игры «Листопад», «Кто колечко найдет»).                                                                              Продолжается развитие монологической и диалогической речи: постановка спектакля «Мыльная сказка», инсценировка «На базаре», «В гостях у Мойдодыра», спектакль по сказке К.И.Чуковского «Муха-Цокотуха», «Двенадцать месяцев», кукольный театр «Петушок – голосистое горлышко».    </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 старшем возрасте значительно расширяется содержание театральной деятельности за счет самостоятельного выбора детей, дети привлекаются к режиссерской работе, развиваются навыки без конфликтного общения.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особенно диалог персонажей, ставит ребенка перед необходимостью изъяснятся ясно, четко. У него улучшается диалогическая, монологическая речь и ее грамматический строй.                                                  </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Таким образом, использование театрализованной деятельности в целях формирования связной речи, эмоционального развития ребенка становится возможным при выполнении следующих условий:                                                       - единства социально-эмоционального и когнитивного (познавательного) развития;                                                                                                                             - насыщении этой деятельности интересным и эмоционально-значимым для детей содержанием;                                                                                                      - постепенности и последовательности ознакомления с разнообразными вербальными и невербальными средствами выразительности;                                - наличие интересных и эффективных методов и приемов работы с детьми;        - совместного участия в данном процессе  детей и взрослых (педагогов и родителей).    </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Инновационные технологии в развитии связной речи через театрализованную деятельность является «сказкотерапия», «куклотерапия». Особенность используемого цикла сказкотерапии состоит в том, что развитие </w:t>
      </w:r>
      <w:r>
        <w:rPr>
          <w:rStyle w:val="c0"/>
          <w:color w:val="000000"/>
          <w:sz w:val="28"/>
          <w:szCs w:val="28"/>
        </w:rPr>
        <w:lastRenderedPageBreak/>
        <w:t>личности дошкольника происходит в гармонии и согласованности с успешным овладением грамотной связной речью.                              </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Сказкотерапия – интегрированная деятельность, в которой действия воображаемой ситуации связаны с реальным общением, направленным на активность, самостоятельность, творчество регулирование ребенком собственных эмоциональных состояний. Работа по развитию языковой личности дошкольника, включает два направления:                                                        - игровую сказкотерапию;                                                                                                     - специальные занятия по обучению пересказыванию и сочинению сказок.            Существует целое направление, получившее название куклотерапии. Это метод лечения с помощью кукол, основанный на процессах идентификации ребенка с любимым героем мультфильма, сказки и с любимой игрушкой.  В качестве основного приема воздействия используется кукла как промежуточный объект взаимодействия ребенка и взрослого (психолога, воспитателя, родителя, логопеда).                                                                                  Встреча с перчаточной куклой приводит ребенка за ширму, которая позволяет ребенку спрятаться и раскрыться. В кукольном театре очень важно развитие связной речи. Артист должен помнить текст, вовремя произнести его, одновременно с движением куклы и при этом передать эмоции.                      </w:t>
      </w:r>
    </w:p>
    <w:p w:rsidR="007824D7" w:rsidRDefault="007824D7" w:rsidP="007824D7">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7824D7" w:rsidRDefault="007824D7" w:rsidP="007824D7">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rPr>
        <w:t>Муниципальное бюджетное образовательное дошкольное учреждение                                                              «Детский сад комбинированного вида №8 «Белоснежка»</w:t>
      </w:r>
    </w:p>
    <w:p w:rsidR="007824D7" w:rsidRDefault="007824D7" w:rsidP="007824D7">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rPr>
        <w:t>                               Консультация для воспитателей                                                  </w:t>
      </w:r>
    </w:p>
    <w:p w:rsidR="007824D7" w:rsidRDefault="007824D7" w:rsidP="007824D7">
      <w:pPr>
        <w:pStyle w:val="c6"/>
        <w:shd w:val="clear" w:color="auto" w:fill="FFFFFF"/>
        <w:spacing w:before="0" w:beforeAutospacing="0" w:after="0" w:afterAutospacing="0"/>
        <w:ind w:firstLine="708"/>
        <w:rPr>
          <w:rFonts w:ascii="Arial" w:hAnsi="Arial" w:cs="Arial"/>
          <w:color w:val="000000"/>
          <w:sz w:val="22"/>
          <w:szCs w:val="22"/>
        </w:rPr>
      </w:pPr>
      <w:r>
        <w:rPr>
          <w:rStyle w:val="c0"/>
          <w:color w:val="000000"/>
          <w:sz w:val="28"/>
          <w:szCs w:val="28"/>
        </w:rPr>
        <w:t>           «Как помочь ребенку в период адаптации»</w:t>
      </w:r>
    </w:p>
    <w:p w:rsidR="007824D7" w:rsidRDefault="007824D7" w:rsidP="007824D7">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rPr>
        <w:t>Подготовила: Марченко Наталия Васильевна, воспитатель</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При поступлении ребенка в дошкольное учреждение происходит ломка стереотипов: из знакомой семейной обстановки малыш попадает в непривычную среду, таящую в себе много неизвестного. Четкий режим дня, отсутствие родителей, другой стиль общения, новые требования к поведению, постоянный контакт со сверстниками, новое помещение, - все эти изменения создают для ребенка стрессовую ситуацию. Возрастная незрелость системы адаптационных механизмов приводит к психическому напряжению, в результате нарушается сон, аппетит, появляются различные страхи, малыш отказывается играть с другими детьми, часто болеет и т.д.                                                         </w:t>
      </w:r>
      <w:r>
        <w:rPr>
          <w:rStyle w:val="c0"/>
          <w:b/>
          <w:bCs/>
          <w:color w:val="000000"/>
          <w:sz w:val="28"/>
          <w:szCs w:val="28"/>
        </w:rPr>
        <w:t>Характер адаптации зависит от нескольких факторов:</w:t>
      </w:r>
      <w:r>
        <w:rPr>
          <w:rStyle w:val="c0"/>
          <w:color w:val="000000"/>
          <w:sz w:val="28"/>
          <w:szCs w:val="28"/>
        </w:rPr>
        <w:t xml:space="preserve">                                                      1) возраста (труднее всего переносят изменения условий жизни дети от 10-11 месяцев до полутора лет);                                                                                                    2) состояния здоровья и уровня развития ребенка;                                                               3) биологического и социального анамнеза (протекание беременности матери, осложнения при родах; условия, обеспеченные ребенку после рождения – </w:t>
      </w:r>
      <w:r>
        <w:rPr>
          <w:rStyle w:val="c0"/>
          <w:color w:val="000000"/>
          <w:sz w:val="28"/>
          <w:szCs w:val="28"/>
        </w:rPr>
        <w:lastRenderedPageBreak/>
        <w:t>режим дня, питания, игры и т.п.; заболевания в течение первых трех месяцев жизни и др.).                                                                                           В детском саду попытки решения проблемы адаптации в основном сводятся к рекомендациям родителям максимально приблизить режим дня ребенка к режиму дошкольного учреждения. Кроме того, у некоторых воспитателей сложилось упрощенное представление об эмоциональных реакциях детей, впервые пришедших в детский сад. Они считают, что плач и капризы – результат избалованности и изнеженности в семье. Многие вообще не видят здесь проблемы: «Скучно ребенку в детском саду? Плачет? Ничего страшного, поплачет и перестанет». В таких случаях процесс привыкания затягивается, у ребенка формируется защитно-оборонительная реакция и, как следствие, негативное отношение к детскому саду.                                                          Чтобы этого не произошло, необходим </w:t>
      </w:r>
      <w:r>
        <w:rPr>
          <w:rStyle w:val="c0"/>
          <w:b/>
          <w:bCs/>
          <w:color w:val="000000"/>
          <w:sz w:val="28"/>
          <w:szCs w:val="28"/>
        </w:rPr>
        <w:t>комплексный подход к решению проблемы адаптации:                                                                                                         </w:t>
      </w:r>
      <w:r>
        <w:rPr>
          <w:rStyle w:val="c0"/>
          <w:color w:val="000000"/>
          <w:sz w:val="28"/>
          <w:szCs w:val="28"/>
        </w:rPr>
        <w:t>1. Создание эмоционально благоприятной атмосферы в группе.                                    2. Работа с родителями, которую желательно начать еще до поступления ребенка в детский сад.                                                                                                          3. Правильная организация игровой деятельности в адаптационный период, направленной на формирование эмоциональных контактов «ребенок-взрослый» и «ребенок-ребенок» и обязательно включающей игры и упражнения.                                                                                                                            </w:t>
      </w:r>
      <w:r>
        <w:rPr>
          <w:rStyle w:val="c0"/>
          <w:b/>
          <w:bCs/>
          <w:color w:val="000000"/>
          <w:sz w:val="28"/>
          <w:szCs w:val="28"/>
        </w:rPr>
        <w:t>1. Создание эмоционально благоприятной атмосферы в группе</w:t>
      </w:r>
      <w:r>
        <w:rPr>
          <w:rStyle w:val="c0"/>
          <w:color w:val="000000"/>
          <w:sz w:val="28"/>
          <w:szCs w:val="28"/>
        </w:rPr>
        <w:t xml:space="preserve">.                              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Практически любой малыш в первое время испытывает дискомфорт от размеров групповой комнаты и спальни – они слишком большие, не такие, как дома. Чтобы ребенку было приятно приходить в детский сад, нужно «одомашнить» группу. Зрительно уменьшат помещение, сделают его более уютным красивые занавески на окнах, бордюр по верхнему краю стены.                     Мебель лучше разместить таким образом, чтобы она образовала маленькие «комнатки», в которых дети чувствуют себя комфортно. Хорошо, если в группе имеется небольшой «домик», где ребенок может побыть один, поиграть или отдохнуть. Сделать такой «домик» можно, например, из детской кроватки, обтянув красивой тканью и вынув из нее нижнюю доску.             Желательно рядом с «домиком» разместить живой уголок. Растения и вообще зеленый цвет благоприятно влияют на эмоциональное состояние человека.                                                                                                                                    Необходим в группе и спортивный уголок, который удовлетворял бы потребность двух-трех летних детей в движении. Уголок следует оформить так, чтобы у ребенка появилось желание заниматься в </w:t>
      </w:r>
      <w:r>
        <w:rPr>
          <w:rStyle w:val="c0"/>
          <w:color w:val="000000"/>
          <w:sz w:val="28"/>
          <w:szCs w:val="28"/>
        </w:rPr>
        <w:lastRenderedPageBreak/>
        <w:t xml:space="preserve">нем.                                           Малыши еще не владеют речью настолько, чтобы выразить четко свои чувства и эмоции. А некоторые, особенно первое время, просто боятся или стесняются это делать. Не выраженные эмоции (особенно негативные) накапливаются и в конце концов прорываются слезами, которые со стороны выглядят непонятными,- никаких внешних причин для этого нет.                                Психологи и физиологи установили, что изодеятельность для ребенка не только и не столько художественно-эстетическое действо, сколько возможность выплеснуть на бумагу свои чувства. Центр изотворчества со свободным доступом детей к карандашам и бумаге поможет решать эту проблему в любое время, как только у малыша возникнет потребность выразить себя. Особое удовольствие доставляет детям рисование фломастерами-маркерами, оставляющими толстые линии, на прикрепленном к стене листом бумаги. Внимательному воспитателю цвет, который выбран для рисунка, поможет понять, как в данный момент на душе у ребенка,-тоскливо и тревожно или, наоборот, светло и радостно.                                                              Умиротворяюще действуют на детей игры с песком и водой. Такие игры имеют большие развивающие возможности, но в период адаптации главным является их успокаивающее и расслабляющее действие.                                        Летом подобные игры легко организовать на улице. В осенне – зимнее время желательно иметь уголок песка и воды в помещении. Для многообразных и увлекательных игр используются небьющиеся сосуды разной конфигурации и объема, ложки, сита, воронки, формочки, резиновые трубочки, гигиенически безопасные красящие и пенящиеся (детские шампуни) вещества. Дети могут купать в воде резиновых кукол, набирать в резиновые игрушки воду и выталкивать ее струей, пускать по воде кораблики и т.д.       Как показывают наблюдения, по мере привыкания к новым условиям у детей сначала восстанавливается аппетит, труднее нормализуется сон (от двух недель до двух-трех месяцев).                                                                                           Проблемы со сном вызваны не только внутренним напряжением, но и окружающей обстановкой, отличной от домашней. Ребенок чувствует себя неуютно в большой комнате, возня других детей отвлекает, не дает возможности расслабиться и уснуть.                                                                         Такая простая вещь, как прикроватная занавеска, может решить ряд проблем: создать ощущение психологического комфорта, защищенности, придать спальне более уютный вид, а главное – эта занавеска, которую сшила и повесила при ребенке мама, становится для него символом и частичкой дома, как и любимая игрушка, с которой он ложится спать.                                                 В период адаптации надо временно сохранить привычные для ребенка приемы воспитания, даже если они противоречат установленным в детском саду правилам. Перед сном малыша можно покачать, если он к этому привык, дать игрушку, посидеть рядом, рассказать сказку и т. п. Ни в коем случае нельзя насильно кормить и укладывать спать, чтобы не вызвать и не закрепить на долгое время отрицательного отношения к новой обстановке.        Необходимо всячески удовлетворять чрезвычайно острую в период адаптации потребность </w:t>
      </w:r>
      <w:r>
        <w:rPr>
          <w:rStyle w:val="c0"/>
          <w:color w:val="000000"/>
          <w:sz w:val="28"/>
          <w:szCs w:val="28"/>
        </w:rPr>
        <w:lastRenderedPageBreak/>
        <w:t>детей в эмоциональном контакте со взрослым.                       Ласковое обращение с ребенком, периодическое пребывание малыша на руках дает ему чувство защищенности, помогает быстрее адаптироваться.             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их родителей. В этом случае малыш в любой момент сможет увидеть своих близких и уже не так тосковать вдали от дома.                                                                                                 </w:t>
      </w:r>
      <w:r>
        <w:rPr>
          <w:rStyle w:val="c0"/>
          <w:b/>
          <w:bCs/>
          <w:color w:val="000000"/>
          <w:sz w:val="28"/>
          <w:szCs w:val="28"/>
        </w:rPr>
        <w:t>2. Работа с родителями.                                                                                                   </w:t>
      </w:r>
      <w:r>
        <w:rPr>
          <w:rStyle w:val="c0"/>
          <w:color w:val="000000"/>
          <w:sz w:val="28"/>
          <w:szCs w:val="28"/>
        </w:rPr>
        <w:t>Необходимое условие успешной адаптации – согласованность действий родителей и воспитателей, сближение подходов к индивидуальным особенностям ребенка в семье и детском саду.                                                               Еще до поступления малыша в группу воспитателям следует установить контакт с семьей. Все привычки и особенности ребенка сразу выяснить сложно, но в ознакомительной беседе с родителями можно узнать, каковы характерные черты его поведения, интересы и склонности.</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Целесообразно рекомендовать родителям в первые дни приводить ребенка только на прогулку, так ему проще познакомиться с воспитателями и другими детьми. Причем желательно приводить малыша не только на утреннюю, но и вечернюю прогулку, когда можно обратить его внимание на то, как мамы и папы приходят за детьми, как они радостно встречаются. В первые дни стоит приводить ребенка в группу позже 8 часов, чтобы он не был свидетелем слез и отрицательных эмоций других детей при расставании с мамой.</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Родители, отдавая ребенка в детский сад, испытывают тревогу за его судьбу. Чутко улавливая состояние своих близких, особенно мамы, ребенок тоже тревожится.</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Поэтому задача воспитателя- успокоить прежде всего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 нашем детском саду существует правило: близкие родственники могут прийти в группу в любое время и находиться в ней столько, сколько найдут нужным. Родители должны быть уверены в том, что воспитатель выполнит их просьбы относительно питания, сна и одежды ребенка, что все медицинские и закаливающие процедуры будут проводиться только с их согласия.</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 свою очередь родители должны внимательно прислушиваться к советам педагога, принимать к сведению его консультации, наблюдения и пожелания. Если ребенок видит хорошие, доброжелательные отношения между своими родителями и воспитателями, он гораздо быстрее адаптируется в новой обстановке.</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3. Игры в адаптационный период с детьми двух- трех лет.</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        Основная задача игр в этот период- формирование эмоционального контакта, доверия </w:t>
      </w:r>
      <w:r>
        <w:rPr>
          <w:rStyle w:val="c0"/>
          <w:color w:val="000000"/>
          <w:sz w:val="28"/>
          <w:szCs w:val="28"/>
        </w:rPr>
        <w:t>детей</w:t>
      </w:r>
      <w:r>
        <w:rPr>
          <w:rStyle w:val="c0"/>
          <w:b/>
          <w:bCs/>
          <w:color w:val="000000"/>
          <w:sz w:val="28"/>
          <w:szCs w:val="28"/>
        </w:rPr>
        <w:t> к воспитателю.</w:t>
      </w:r>
      <w:r>
        <w:rPr>
          <w:rStyle w:val="c0"/>
          <w:color w:val="000000"/>
          <w:sz w:val="28"/>
          <w:szCs w:val="28"/>
        </w:rPr>
        <w:t xml:space="preserve"> Ребенок  должен увидеть в </w:t>
      </w:r>
      <w:r>
        <w:rPr>
          <w:rStyle w:val="c0"/>
          <w:color w:val="000000"/>
          <w:sz w:val="28"/>
          <w:szCs w:val="28"/>
        </w:rPr>
        <w:lastRenderedPageBreak/>
        <w:t>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p>
    <w:p w:rsidR="007824D7" w:rsidRDefault="007824D7" w:rsidP="007824D7">
      <w:pPr>
        <w:pStyle w:val="c8"/>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Иди ко мне</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игры. </w:t>
      </w:r>
      <w:r>
        <w:rPr>
          <w:rStyle w:val="c0"/>
          <w:color w:val="000000"/>
          <w:sz w:val="28"/>
          <w:szCs w:val="28"/>
        </w:rPr>
        <w:t>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7824D7" w:rsidRDefault="007824D7" w:rsidP="007824D7">
      <w:pPr>
        <w:pStyle w:val="c8"/>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Пришел Петрушка</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Материал. </w:t>
      </w:r>
      <w:r>
        <w:rPr>
          <w:rStyle w:val="c0"/>
          <w:color w:val="000000"/>
          <w:sz w:val="28"/>
          <w:szCs w:val="28"/>
        </w:rPr>
        <w:t>Петрушка, погремушки.</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игры. </w:t>
      </w:r>
      <w:r>
        <w:rPr>
          <w:rStyle w:val="c0"/>
          <w:color w:val="000000"/>
          <w:sz w:val="28"/>
          <w:szCs w:val="28"/>
        </w:rPr>
        <w:t>Воспитатель приносит Петрушку, рассматривает его с детьми. Петрушка гремит погремушкой, потом раздает погремушки детям. Они вместе с Петрушкой встряхивают погремушками, радуются.</w:t>
      </w:r>
    </w:p>
    <w:p w:rsidR="007824D7" w:rsidRDefault="007824D7" w:rsidP="007824D7">
      <w:pPr>
        <w:pStyle w:val="c6"/>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Выдувание мыльных пузырей</w:t>
      </w:r>
      <w:r>
        <w:rPr>
          <w:rStyle w:val="c0"/>
          <w:color w:val="000000"/>
          <w:sz w:val="28"/>
          <w:szCs w:val="28"/>
        </w:rPr>
        <w:t>.</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игры</w:t>
      </w:r>
      <w:r>
        <w:rPr>
          <w:rStyle w:val="c0"/>
          <w:color w:val="000000"/>
          <w:sz w:val="28"/>
          <w:szCs w:val="28"/>
        </w:rPr>
        <w:t>.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удивительно спрашивает у детей, куда он пропал. Затем учит каждого ребенка выдувать мыльные пузыри. (Напрягать мышцы рта очень полезно для развития речи.)</w:t>
      </w:r>
    </w:p>
    <w:p w:rsidR="007824D7" w:rsidRDefault="007824D7" w:rsidP="007824D7">
      <w:pPr>
        <w:pStyle w:val="c8"/>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Хоровод</w:t>
      </w:r>
    </w:p>
    <w:p w:rsidR="007824D7" w:rsidRDefault="007824D7" w:rsidP="007824D7">
      <w:pPr>
        <w:pStyle w:val="c5"/>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игры. </w:t>
      </w:r>
      <w:r>
        <w:rPr>
          <w:rStyle w:val="c0"/>
          <w:color w:val="000000"/>
          <w:sz w:val="28"/>
          <w:szCs w:val="28"/>
        </w:rPr>
        <w:t>Воспитатель держит ребенка за руки и ходит по кругу, приговаривая:                                                                                                                                                    </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Вокруг розовых кустов,</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Среди травок и цветов,</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Кружим, кружим хоровод.</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Да того мы закружились,</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Что на землю повалились.</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БУХ!</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Прячем мишку</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игры. </w:t>
      </w:r>
      <w:r>
        <w:rPr>
          <w:rStyle w:val="c0"/>
          <w:color w:val="000000"/>
          <w:sz w:val="28"/>
          <w:szCs w:val="28"/>
        </w:rPr>
        <w:t>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Солнышко и дождик</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lastRenderedPageBreak/>
        <w:t>Ход игры. </w:t>
      </w:r>
      <w:r>
        <w:rPr>
          <w:rStyle w:val="c0"/>
          <w:color w:val="000000"/>
          <w:sz w:val="28"/>
          <w:szCs w:val="28"/>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бегут на свои места присаживаются за стульями. Игра повторяется.</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Поезд</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игры. </w:t>
      </w:r>
      <w:r>
        <w:rPr>
          <w:rStyle w:val="c0"/>
          <w:color w:val="000000"/>
          <w:sz w:val="28"/>
          <w:szCs w:val="28"/>
        </w:rPr>
        <w:t>Воспитатель предлагает поиграть в «поезд»: «Я – паровоз, а вы- вагончики». Дети встают в колонну друг за другом, держась за одежду впереди стоящего. «Поехали»,- говорит взрослый, и не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Эта игра способствует отработке основных движений- бега и ходьбы.</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Солнечные зайчики</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Материал. </w:t>
      </w:r>
      <w:r>
        <w:rPr>
          <w:rStyle w:val="c0"/>
          <w:color w:val="000000"/>
          <w:sz w:val="28"/>
          <w:szCs w:val="28"/>
        </w:rPr>
        <w:t>Маленькое зеркальце.</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игры. </w:t>
      </w:r>
      <w:r>
        <w:rPr>
          <w:rStyle w:val="c0"/>
          <w:color w:val="000000"/>
          <w:sz w:val="28"/>
          <w:szCs w:val="28"/>
        </w:rPr>
        <w:t>Воспитатель зеркалом пускает солнечных зайчиков и говорит при этом:</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Солнечные зайчики</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Играют на стене.</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Помани их пальчиком,</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Пусть бегут к тебе!</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По сигналу «Лови зайчика!» дети пытаются его поймать. Игру можно повторить 2-3 раза.</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Игра с собачкой</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Материал. </w:t>
      </w:r>
      <w:r>
        <w:rPr>
          <w:rStyle w:val="c0"/>
          <w:color w:val="000000"/>
          <w:sz w:val="28"/>
          <w:szCs w:val="28"/>
        </w:rPr>
        <w:t>Игрушечная собачка.</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Ход игры. </w:t>
      </w:r>
      <w:r>
        <w:rPr>
          <w:rStyle w:val="c0"/>
          <w:color w:val="000000"/>
          <w:sz w:val="28"/>
          <w:szCs w:val="28"/>
        </w:rPr>
        <w:t>Воспитатель держит в руках собачку и говорит:</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Гав-гав! Кто там?</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Это песик в гости к нам.</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Я собачку ставлю на пол.</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Дай, собачка, Пете лапу!</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7824D7" w:rsidRDefault="007824D7" w:rsidP="007824D7">
      <w:pPr>
        <w:pStyle w:val="c4"/>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Собирание «сокровищ»</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Материал. </w:t>
      </w:r>
      <w:r>
        <w:rPr>
          <w:rStyle w:val="c0"/>
          <w:color w:val="000000"/>
          <w:sz w:val="28"/>
          <w:szCs w:val="28"/>
        </w:rPr>
        <w:t>Корзина.</w:t>
      </w:r>
    </w:p>
    <w:p w:rsidR="007824D7" w:rsidRDefault="007824D7" w:rsidP="007824D7">
      <w:pPr>
        <w:pStyle w:val="c1"/>
        <w:shd w:val="clear" w:color="auto" w:fill="FFFFFF"/>
        <w:spacing w:before="0" w:beforeAutospacing="0" w:after="0" w:afterAutospacing="0"/>
        <w:jc w:val="both"/>
        <w:rPr>
          <w:rFonts w:ascii="Arial" w:hAnsi="Arial" w:cs="Arial"/>
          <w:color w:val="000000"/>
          <w:sz w:val="22"/>
          <w:szCs w:val="22"/>
        </w:rPr>
      </w:pPr>
      <w:bookmarkStart w:id="1" w:name="h.gjdgxs"/>
      <w:bookmarkEnd w:id="1"/>
      <w:r>
        <w:rPr>
          <w:rStyle w:val="c0"/>
          <w:b/>
          <w:bCs/>
          <w:color w:val="000000"/>
          <w:sz w:val="28"/>
          <w:szCs w:val="28"/>
        </w:rPr>
        <w:t>Ход игры. </w:t>
      </w:r>
      <w:r>
        <w:rPr>
          <w:rStyle w:val="c0"/>
          <w:color w:val="000000"/>
          <w:sz w:val="28"/>
          <w:szCs w:val="28"/>
        </w:rPr>
        <w:t>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511A57" w:rsidRDefault="00511A57"/>
    <w:sectPr w:rsidR="0051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BF"/>
    <w:rsid w:val="00511A57"/>
    <w:rsid w:val="006871BF"/>
    <w:rsid w:val="007824D7"/>
    <w:rsid w:val="00F5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7734"/>
  <w15:chartTrackingRefBased/>
  <w15:docId w15:val="{92898CE1-8C66-4D12-BC0C-B9366EB3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82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24D7"/>
  </w:style>
  <w:style w:type="paragraph" w:customStyle="1" w:styleId="c10">
    <w:name w:val="c10"/>
    <w:basedOn w:val="a"/>
    <w:rsid w:val="00782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82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82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82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824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3879</Words>
  <Characters>22116</Characters>
  <Application>Microsoft Office Word</Application>
  <DocSecurity>0</DocSecurity>
  <Lines>184</Lines>
  <Paragraphs>51</Paragraphs>
  <ScaleCrop>false</ScaleCrop>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2021-09-13T03:06:00Z</dcterms:created>
  <dcterms:modified xsi:type="dcterms:W3CDTF">2021-09-13T03:10:00Z</dcterms:modified>
</cp:coreProperties>
</file>